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09B30" w14:textId="77777777" w:rsidR="0044788B" w:rsidRPr="00E96151" w:rsidRDefault="0044788B" w:rsidP="00EA1F39">
      <w:pPr>
        <w:spacing w:line="360" w:lineRule="auto"/>
        <w:jc w:val="both"/>
        <w:rPr>
          <w:rFonts w:ascii="Arial" w:hAnsi="Arial" w:cs="Arial"/>
          <w:b/>
          <w:sz w:val="20"/>
          <w:szCs w:val="20"/>
        </w:rPr>
      </w:pPr>
    </w:p>
    <w:p w14:paraId="3D51A242" w14:textId="5CA67DC3" w:rsidR="00EA1F39" w:rsidRPr="00EA1F39" w:rsidRDefault="00E96151" w:rsidP="000C6153">
      <w:pPr>
        <w:spacing w:line="360" w:lineRule="auto"/>
        <w:jc w:val="both"/>
        <w:rPr>
          <w:rFonts w:ascii="Arial" w:hAnsi="Arial" w:cs="Arial"/>
          <w:b/>
          <w:color w:val="FF0000"/>
        </w:rPr>
      </w:pPr>
      <w:r w:rsidRPr="00771888">
        <w:rPr>
          <w:rFonts w:ascii="Arial" w:hAnsi="Arial" w:cs="Arial"/>
          <w:b/>
          <w:sz w:val="32"/>
          <w:szCs w:val="32"/>
        </w:rPr>
        <w:t>P</w:t>
      </w:r>
      <w:r>
        <w:rPr>
          <w:rFonts w:ascii="Arial" w:hAnsi="Arial" w:cs="Arial"/>
          <w:b/>
          <w:sz w:val="32"/>
          <w:szCs w:val="32"/>
        </w:rPr>
        <w:t>ressemeldung</w:t>
      </w:r>
    </w:p>
    <w:p w14:paraId="58C2C600" w14:textId="77777777" w:rsidR="00C508E9" w:rsidRDefault="00C508E9" w:rsidP="00BE0E67">
      <w:pPr>
        <w:rPr>
          <w:rFonts w:ascii="Arial" w:hAnsi="Arial" w:cs="Arial"/>
          <w:b/>
        </w:rPr>
      </w:pPr>
    </w:p>
    <w:p w14:paraId="22CCF1DE" w14:textId="3E5D451B" w:rsidR="00563F03" w:rsidRPr="000C6153" w:rsidRDefault="00DE5BED" w:rsidP="00BE0E67">
      <w:pPr>
        <w:rPr>
          <w:rFonts w:ascii="Arial" w:hAnsi="Arial" w:cs="Arial"/>
          <w:b/>
          <w:sz w:val="28"/>
          <w:szCs w:val="28"/>
        </w:rPr>
      </w:pPr>
      <w:r>
        <w:rPr>
          <w:rFonts w:ascii="Arial" w:hAnsi="Arial" w:cs="Arial"/>
          <w:b/>
        </w:rPr>
        <w:t>N</w:t>
      </w:r>
      <w:r w:rsidR="0049437B">
        <w:rPr>
          <w:rFonts w:ascii="Arial" w:hAnsi="Arial" w:cs="Arial"/>
          <w:b/>
        </w:rPr>
        <w:t>eue Standort</w:t>
      </w:r>
      <w:r w:rsidR="009D1236">
        <w:rPr>
          <w:rFonts w:ascii="Arial" w:hAnsi="Arial" w:cs="Arial"/>
          <w:b/>
        </w:rPr>
        <w:t>e in Essen und Gelsenkirchen</w:t>
      </w:r>
      <w:r w:rsidR="00CA7E0D">
        <w:rPr>
          <w:rFonts w:ascii="Arial" w:hAnsi="Arial" w:cs="Arial"/>
          <w:b/>
        </w:rPr>
        <w:br/>
      </w:r>
      <w:r w:rsidR="00A462B7" w:rsidRPr="00EA1F39">
        <w:rPr>
          <w:rFonts w:ascii="Arial" w:hAnsi="Arial" w:cs="Arial"/>
          <w:b/>
          <w:sz w:val="28"/>
          <w:szCs w:val="28"/>
        </w:rPr>
        <w:t>BAUEN+LEBEN</w:t>
      </w:r>
      <w:r w:rsidR="00EA1F39" w:rsidRPr="00EA1F39">
        <w:rPr>
          <w:rFonts w:ascii="Arial" w:hAnsi="Arial" w:cs="Arial"/>
          <w:b/>
          <w:sz w:val="28"/>
          <w:szCs w:val="28"/>
        </w:rPr>
        <w:t xml:space="preserve"> </w:t>
      </w:r>
      <w:r w:rsidR="0049437B">
        <w:rPr>
          <w:rFonts w:ascii="Arial" w:hAnsi="Arial" w:cs="Arial"/>
          <w:b/>
          <w:sz w:val="28"/>
          <w:szCs w:val="28"/>
        </w:rPr>
        <w:t xml:space="preserve">team baucenter in Bochum </w:t>
      </w:r>
      <w:r>
        <w:rPr>
          <w:rFonts w:ascii="Arial" w:hAnsi="Arial" w:cs="Arial"/>
          <w:b/>
          <w:sz w:val="28"/>
          <w:szCs w:val="28"/>
        </w:rPr>
        <w:t>setzt seine Expansionspolitik weiter fort</w:t>
      </w:r>
      <w:r w:rsidR="00620AA3">
        <w:rPr>
          <w:rFonts w:ascii="Arial" w:hAnsi="Arial" w:cs="Arial"/>
          <w:b/>
          <w:sz w:val="28"/>
          <w:szCs w:val="28"/>
        </w:rPr>
        <w:br/>
      </w:r>
      <w:r w:rsidR="00030478" w:rsidRPr="00BE0E67">
        <w:rPr>
          <w:rFonts w:ascii="Arial" w:hAnsi="Arial" w:cs="Arial"/>
        </w:rPr>
        <w:br/>
      </w:r>
      <w:r w:rsidR="00EA1F39" w:rsidRPr="007A009F">
        <w:rPr>
          <w:rFonts w:ascii="Arial" w:hAnsi="Arial" w:cs="Arial"/>
          <w:b/>
          <w:bCs/>
          <w:i/>
          <w:iCs/>
        </w:rPr>
        <w:t xml:space="preserve">Krefeld, </w:t>
      </w:r>
      <w:r>
        <w:rPr>
          <w:rFonts w:ascii="Arial" w:hAnsi="Arial" w:cs="Arial"/>
          <w:b/>
          <w:bCs/>
          <w:i/>
          <w:iCs/>
        </w:rPr>
        <w:t>1</w:t>
      </w:r>
      <w:r w:rsidR="00807AB5">
        <w:rPr>
          <w:rFonts w:ascii="Arial" w:hAnsi="Arial" w:cs="Arial"/>
          <w:b/>
          <w:bCs/>
          <w:i/>
          <w:iCs/>
        </w:rPr>
        <w:t>2</w:t>
      </w:r>
      <w:r>
        <w:rPr>
          <w:rFonts w:ascii="Arial" w:hAnsi="Arial" w:cs="Arial"/>
          <w:b/>
          <w:bCs/>
          <w:i/>
          <w:iCs/>
        </w:rPr>
        <w:t xml:space="preserve">. </w:t>
      </w:r>
      <w:r w:rsidR="00583AEB" w:rsidRPr="007A009F">
        <w:rPr>
          <w:rFonts w:ascii="Arial" w:hAnsi="Arial" w:cs="Arial"/>
          <w:b/>
          <w:bCs/>
          <w:i/>
          <w:iCs/>
        </w:rPr>
        <w:t>Januar 202</w:t>
      </w:r>
      <w:r w:rsidR="00336BBD">
        <w:rPr>
          <w:rFonts w:ascii="Arial" w:hAnsi="Arial" w:cs="Arial"/>
          <w:b/>
          <w:bCs/>
          <w:i/>
          <w:iCs/>
        </w:rPr>
        <w:t>2</w:t>
      </w:r>
      <w:r w:rsidR="00EA1F39" w:rsidRPr="007A009F">
        <w:rPr>
          <w:rFonts w:ascii="Arial" w:hAnsi="Arial" w:cs="Arial"/>
          <w:b/>
          <w:bCs/>
          <w:i/>
          <w:iCs/>
        </w:rPr>
        <w:t xml:space="preserve">. </w:t>
      </w:r>
      <w:r w:rsidR="00C54799" w:rsidRPr="007A009F">
        <w:rPr>
          <w:rFonts w:ascii="Arial" w:hAnsi="Arial" w:cs="Arial"/>
          <w:b/>
          <w:bCs/>
          <w:i/>
          <w:iCs/>
        </w:rPr>
        <w:t>D</w:t>
      </w:r>
      <w:r w:rsidR="0049437B" w:rsidRPr="007A009F">
        <w:rPr>
          <w:rFonts w:ascii="Arial" w:hAnsi="Arial" w:cs="Arial"/>
          <w:b/>
          <w:bCs/>
          <w:i/>
          <w:iCs/>
        </w:rPr>
        <w:t xml:space="preserve">ie BAUEN+LEBEN team baucenter GmbH &amp; Co. KG in Bochum </w:t>
      </w:r>
      <w:r w:rsidR="00C54799" w:rsidRPr="007A009F">
        <w:rPr>
          <w:rFonts w:ascii="Arial" w:hAnsi="Arial" w:cs="Arial"/>
          <w:b/>
          <w:bCs/>
          <w:i/>
          <w:iCs/>
        </w:rPr>
        <w:t xml:space="preserve">übernimmt zum 1. </w:t>
      </w:r>
      <w:r w:rsidR="00336BBD">
        <w:rPr>
          <w:rFonts w:ascii="Arial" w:hAnsi="Arial" w:cs="Arial"/>
          <w:b/>
          <w:bCs/>
          <w:i/>
          <w:iCs/>
        </w:rPr>
        <w:t>März 2022</w:t>
      </w:r>
      <w:r w:rsidR="00C54799" w:rsidRPr="007A009F">
        <w:rPr>
          <w:rFonts w:ascii="Arial" w:hAnsi="Arial" w:cs="Arial"/>
          <w:b/>
          <w:bCs/>
          <w:i/>
          <w:iCs/>
        </w:rPr>
        <w:t xml:space="preserve"> </w:t>
      </w:r>
      <w:r w:rsidR="004F040B" w:rsidRPr="007A009F">
        <w:rPr>
          <w:rFonts w:ascii="Arial" w:hAnsi="Arial" w:cs="Arial"/>
          <w:b/>
          <w:bCs/>
          <w:i/>
          <w:iCs/>
        </w:rPr>
        <w:t>d</w:t>
      </w:r>
      <w:r w:rsidR="004F040B">
        <w:rPr>
          <w:rFonts w:ascii="Arial" w:hAnsi="Arial" w:cs="Arial"/>
          <w:b/>
          <w:bCs/>
          <w:i/>
          <w:iCs/>
        </w:rPr>
        <w:t>ie</w:t>
      </w:r>
      <w:r w:rsidR="004F040B" w:rsidRPr="007A009F">
        <w:rPr>
          <w:rFonts w:ascii="Arial" w:hAnsi="Arial" w:cs="Arial"/>
          <w:b/>
          <w:bCs/>
          <w:i/>
          <w:iCs/>
        </w:rPr>
        <w:t xml:space="preserve"> </w:t>
      </w:r>
      <w:r w:rsidR="00563F03" w:rsidRPr="007A009F">
        <w:rPr>
          <w:rFonts w:ascii="Arial" w:hAnsi="Arial" w:cs="Arial"/>
          <w:b/>
          <w:bCs/>
          <w:i/>
          <w:iCs/>
        </w:rPr>
        <w:t>Baustoffhändler</w:t>
      </w:r>
      <w:r w:rsidR="00C54799" w:rsidRPr="007A009F">
        <w:rPr>
          <w:rFonts w:ascii="Arial" w:hAnsi="Arial" w:cs="Arial"/>
          <w:b/>
          <w:bCs/>
          <w:i/>
          <w:iCs/>
          <w:color w:val="00B050"/>
        </w:rPr>
        <w:t xml:space="preserve"> </w:t>
      </w:r>
      <w:r w:rsidR="00336BBD">
        <w:rPr>
          <w:rFonts w:ascii="Arial" w:hAnsi="Arial" w:cs="Arial"/>
          <w:b/>
          <w:bCs/>
          <w:i/>
          <w:iCs/>
        </w:rPr>
        <w:t xml:space="preserve">BR Baustoffe Ruhr </w:t>
      </w:r>
      <w:r w:rsidR="00563F03" w:rsidRPr="007A009F">
        <w:rPr>
          <w:rFonts w:ascii="Arial" w:hAnsi="Arial" w:cs="Arial"/>
          <w:b/>
          <w:bCs/>
          <w:i/>
          <w:iCs/>
        </w:rPr>
        <w:t xml:space="preserve">GmbH </w:t>
      </w:r>
      <w:r w:rsidR="00336BBD">
        <w:rPr>
          <w:rFonts w:ascii="Arial" w:hAnsi="Arial" w:cs="Arial"/>
          <w:b/>
          <w:bCs/>
          <w:i/>
          <w:iCs/>
        </w:rPr>
        <w:t>in Essen und NPR Nat</w:t>
      </w:r>
      <w:r w:rsidR="004F040B">
        <w:rPr>
          <w:rFonts w:ascii="Arial" w:hAnsi="Arial" w:cs="Arial"/>
          <w:b/>
          <w:bCs/>
          <w:i/>
          <w:iCs/>
        </w:rPr>
        <w:t>u</w:t>
      </w:r>
      <w:r w:rsidR="00336BBD">
        <w:rPr>
          <w:rFonts w:ascii="Arial" w:hAnsi="Arial" w:cs="Arial"/>
          <w:b/>
          <w:bCs/>
          <w:i/>
          <w:iCs/>
        </w:rPr>
        <w:t xml:space="preserve">rsteinpark Ruhr </w:t>
      </w:r>
      <w:r w:rsidR="004F040B">
        <w:rPr>
          <w:rFonts w:ascii="Arial" w:hAnsi="Arial" w:cs="Arial"/>
          <w:b/>
          <w:bCs/>
          <w:i/>
          <w:iCs/>
        </w:rPr>
        <w:t>Gm</w:t>
      </w:r>
      <w:r w:rsidR="00336BBD">
        <w:rPr>
          <w:rFonts w:ascii="Arial" w:hAnsi="Arial" w:cs="Arial"/>
          <w:b/>
          <w:bCs/>
          <w:i/>
          <w:iCs/>
        </w:rPr>
        <w:t>bH in Gelsenkirche</w:t>
      </w:r>
      <w:r w:rsidR="004F040B">
        <w:rPr>
          <w:rFonts w:ascii="Arial" w:hAnsi="Arial" w:cs="Arial"/>
          <w:b/>
          <w:bCs/>
          <w:i/>
          <w:iCs/>
        </w:rPr>
        <w:t>n.</w:t>
      </w:r>
    </w:p>
    <w:p w14:paraId="4A5D3053" w14:textId="6912C516" w:rsidR="00064137" w:rsidRPr="00C508E9" w:rsidRDefault="00720302" w:rsidP="00C508E9">
      <w:pPr>
        <w:spacing w:before="100" w:beforeAutospacing="1" w:after="100" w:afterAutospacing="1" w:line="240" w:lineRule="auto"/>
        <w:jc w:val="both"/>
        <w:rPr>
          <w:rFonts w:ascii="Arial" w:eastAsia="Times New Roman" w:hAnsi="Arial" w:cs="Arial"/>
          <w:lang w:eastAsia="de-DE"/>
        </w:rPr>
      </w:pPr>
      <w:r w:rsidRPr="00C508E9">
        <w:rPr>
          <w:rFonts w:ascii="Arial" w:eastAsia="Times New Roman" w:hAnsi="Arial" w:cs="Arial"/>
          <w:lang w:eastAsia="de-DE"/>
        </w:rPr>
        <w:t xml:space="preserve">Die BAUEN+LEBEN team baucenter in Bochum baut mit der </w:t>
      </w:r>
      <w:r w:rsidR="00832C8C" w:rsidRPr="00C508E9">
        <w:rPr>
          <w:rFonts w:ascii="Arial" w:eastAsia="Times New Roman" w:hAnsi="Arial" w:cs="Arial"/>
          <w:lang w:eastAsia="de-DE"/>
        </w:rPr>
        <w:t>Integration</w:t>
      </w:r>
      <w:r w:rsidRPr="00C508E9">
        <w:rPr>
          <w:rFonts w:ascii="Arial" w:eastAsia="Times New Roman" w:hAnsi="Arial" w:cs="Arial"/>
          <w:lang w:eastAsia="de-DE"/>
        </w:rPr>
        <w:t xml:space="preserve"> von </w:t>
      </w:r>
      <w:r w:rsidR="006C74FE" w:rsidRPr="000C6153">
        <w:rPr>
          <w:rFonts w:ascii="Arial" w:hAnsi="Arial" w:cs="Arial"/>
        </w:rPr>
        <w:t xml:space="preserve">BR Baustoffe Ruhr GmbH und NPR Natursteinpark Ruhr GmbH </w:t>
      </w:r>
      <w:r w:rsidRPr="00C508E9">
        <w:rPr>
          <w:rFonts w:ascii="Arial" w:eastAsia="Times New Roman" w:hAnsi="Arial" w:cs="Arial"/>
          <w:lang w:eastAsia="de-DE"/>
        </w:rPr>
        <w:t>ihre Marktposition regional vor Ort weiter aus</w:t>
      </w:r>
      <w:r w:rsidR="00C508E9">
        <w:rPr>
          <w:rFonts w:ascii="Arial" w:eastAsia="Times New Roman" w:hAnsi="Arial" w:cs="Arial"/>
          <w:lang w:eastAsia="de-DE"/>
        </w:rPr>
        <w:t xml:space="preserve">, </w:t>
      </w:r>
      <w:r w:rsidRPr="00C508E9">
        <w:rPr>
          <w:rFonts w:ascii="Arial" w:eastAsia="Times New Roman" w:hAnsi="Arial" w:cs="Arial"/>
          <w:lang w:eastAsia="de-DE"/>
        </w:rPr>
        <w:t>auf nun insgesamt 2</w:t>
      </w:r>
      <w:r w:rsidR="006C74FE" w:rsidRPr="00C508E9">
        <w:rPr>
          <w:rFonts w:ascii="Arial" w:eastAsia="Times New Roman" w:hAnsi="Arial" w:cs="Arial"/>
          <w:lang w:eastAsia="de-DE"/>
        </w:rPr>
        <w:t>9</w:t>
      </w:r>
      <w:r w:rsidRPr="00C508E9">
        <w:rPr>
          <w:rFonts w:ascii="Arial" w:eastAsia="Times New Roman" w:hAnsi="Arial" w:cs="Arial"/>
          <w:lang w:eastAsia="de-DE"/>
        </w:rPr>
        <w:t xml:space="preserve"> Standorte.</w:t>
      </w:r>
      <w:r w:rsidR="00C508E9">
        <w:rPr>
          <w:rFonts w:ascii="Arial" w:eastAsia="Times New Roman" w:hAnsi="Arial" w:cs="Arial"/>
          <w:lang w:eastAsia="de-DE"/>
        </w:rPr>
        <w:t xml:space="preserve"> </w:t>
      </w:r>
      <w:r w:rsidR="00064137" w:rsidRPr="00C508E9">
        <w:rPr>
          <w:rFonts w:ascii="Arial" w:eastAsia="Times New Roman" w:hAnsi="Arial" w:cs="Arial"/>
          <w:lang w:eastAsia="de-DE"/>
        </w:rPr>
        <w:t xml:space="preserve">Der neue Standort in Essen-Rellinghausen befindet sich im Südosten der Stadt Essen und ist somit eine </w:t>
      </w:r>
      <w:r w:rsidR="00D36645" w:rsidRPr="00C508E9">
        <w:rPr>
          <w:rFonts w:ascii="Arial" w:eastAsia="Times New Roman" w:hAnsi="Arial" w:cs="Arial"/>
          <w:lang w:eastAsia="de-DE"/>
        </w:rPr>
        <w:t>perfekte logistische</w:t>
      </w:r>
      <w:r w:rsidR="00064137" w:rsidRPr="00C508E9">
        <w:rPr>
          <w:rFonts w:ascii="Arial" w:eastAsia="Times New Roman" w:hAnsi="Arial" w:cs="Arial"/>
          <w:lang w:eastAsia="de-DE"/>
        </w:rPr>
        <w:t xml:space="preserve"> Er</w:t>
      </w:r>
      <w:r w:rsidR="00277883" w:rsidRPr="00C508E9">
        <w:rPr>
          <w:rFonts w:ascii="Arial" w:eastAsia="Times New Roman" w:hAnsi="Arial" w:cs="Arial"/>
          <w:lang w:eastAsia="de-DE"/>
        </w:rPr>
        <w:t xml:space="preserve">weiterung </w:t>
      </w:r>
      <w:r w:rsidR="00064137" w:rsidRPr="00C508E9">
        <w:rPr>
          <w:rFonts w:ascii="Arial" w:eastAsia="Times New Roman" w:hAnsi="Arial" w:cs="Arial"/>
          <w:lang w:eastAsia="de-DE"/>
        </w:rPr>
        <w:t xml:space="preserve">zu den beiden </w:t>
      </w:r>
      <w:r w:rsidR="00D36645" w:rsidRPr="00C508E9">
        <w:rPr>
          <w:rFonts w:ascii="Arial" w:eastAsia="Times New Roman" w:hAnsi="Arial" w:cs="Arial"/>
          <w:lang w:eastAsia="de-DE"/>
        </w:rPr>
        <w:t xml:space="preserve">bestehenden </w:t>
      </w:r>
      <w:r w:rsidR="00064137" w:rsidRPr="00C508E9">
        <w:rPr>
          <w:rFonts w:ascii="Arial" w:eastAsia="Times New Roman" w:hAnsi="Arial" w:cs="Arial"/>
          <w:lang w:eastAsia="de-DE"/>
        </w:rPr>
        <w:t>Standorten in Essen-Kettwig und Essen-Vogelheim.</w:t>
      </w:r>
      <w:r w:rsidR="00D36645" w:rsidRPr="00C508E9">
        <w:rPr>
          <w:rFonts w:ascii="Arial" w:eastAsia="Times New Roman" w:hAnsi="Arial" w:cs="Arial"/>
          <w:lang w:eastAsia="de-DE"/>
        </w:rPr>
        <w:t xml:space="preserve"> </w:t>
      </w:r>
      <w:r w:rsidR="00835F6F">
        <w:rPr>
          <w:rStyle w:val="markedcontent"/>
          <w:rFonts w:ascii="Arial" w:hAnsi="Arial" w:cs="Arial"/>
        </w:rPr>
        <w:t>Essen-Rellinghausen mit einer Fläche</w:t>
      </w:r>
      <w:r w:rsidR="00D36645" w:rsidRPr="000C6153">
        <w:rPr>
          <w:rStyle w:val="markedcontent"/>
          <w:rFonts w:ascii="Arial" w:hAnsi="Arial" w:cs="Arial"/>
        </w:rPr>
        <w:t xml:space="preserve"> von insgesamt rund </w:t>
      </w:r>
      <w:r w:rsidR="009D14B3">
        <w:rPr>
          <w:rStyle w:val="markedcontent"/>
          <w:rFonts w:ascii="Arial" w:hAnsi="Arial" w:cs="Arial"/>
        </w:rPr>
        <w:t>10.000</w:t>
      </w:r>
      <w:r w:rsidR="00D36645" w:rsidRPr="000C6153">
        <w:rPr>
          <w:rStyle w:val="markedcontent"/>
          <w:rFonts w:ascii="Arial" w:hAnsi="Arial" w:cs="Arial"/>
        </w:rPr>
        <w:t xml:space="preserve"> qm umfasst das gesamte Vollsortiment </w:t>
      </w:r>
      <w:r w:rsidR="008E67AC" w:rsidRPr="000C6153">
        <w:rPr>
          <w:rStyle w:val="markedcontent"/>
          <w:rFonts w:ascii="Arial" w:hAnsi="Arial" w:cs="Arial"/>
        </w:rPr>
        <w:t>eines Baustofffachhändlers.</w:t>
      </w:r>
      <w:r w:rsidR="000B052A" w:rsidRPr="00C508E9">
        <w:rPr>
          <w:rStyle w:val="markedcontent"/>
          <w:rFonts w:ascii="Arial" w:eastAsia="Times New Roman" w:hAnsi="Arial" w:cs="Arial"/>
          <w:lang w:eastAsia="de-DE"/>
        </w:rPr>
        <w:t xml:space="preserve"> </w:t>
      </w:r>
      <w:r w:rsidR="008E67AC" w:rsidRPr="00C508E9">
        <w:rPr>
          <w:rFonts w:ascii="Arial" w:eastAsia="Times New Roman" w:hAnsi="Arial" w:cs="Arial"/>
          <w:lang w:eastAsia="de-DE"/>
        </w:rPr>
        <w:t xml:space="preserve">Der </w:t>
      </w:r>
      <w:r w:rsidR="000B052A" w:rsidRPr="00C508E9">
        <w:rPr>
          <w:rFonts w:ascii="Arial" w:eastAsia="Times New Roman" w:hAnsi="Arial" w:cs="Arial"/>
          <w:lang w:eastAsia="de-DE"/>
        </w:rPr>
        <w:t>zweite neue</w:t>
      </w:r>
      <w:r w:rsidR="008E67AC" w:rsidRPr="00C508E9">
        <w:rPr>
          <w:rFonts w:ascii="Arial" w:eastAsia="Times New Roman" w:hAnsi="Arial" w:cs="Arial"/>
          <w:lang w:eastAsia="de-DE"/>
        </w:rPr>
        <w:t xml:space="preserve"> Standort </w:t>
      </w:r>
      <w:r w:rsidR="000B052A" w:rsidRPr="000C6153">
        <w:rPr>
          <w:rFonts w:ascii="Arial" w:hAnsi="Arial" w:cs="Arial"/>
        </w:rPr>
        <w:t xml:space="preserve">im </w:t>
      </w:r>
      <w:r w:rsidR="000B052A" w:rsidRPr="000C6153">
        <w:rPr>
          <w:rStyle w:val="Hervorhebung"/>
          <w:rFonts w:ascii="Arial" w:hAnsi="Arial" w:cs="Arial"/>
          <w:i w:val="0"/>
          <w:iCs w:val="0"/>
        </w:rPr>
        <w:t>Ruhrgebiet</w:t>
      </w:r>
      <w:r w:rsidR="000B052A" w:rsidRPr="000C6153">
        <w:rPr>
          <w:rFonts w:ascii="Arial" w:hAnsi="Arial" w:cs="Arial"/>
        </w:rPr>
        <w:t xml:space="preserve"> mit einer zentralen Lage in Gelsenkirchen</w:t>
      </w:r>
      <w:r w:rsidR="000B052A" w:rsidRPr="00C508E9">
        <w:rPr>
          <w:rFonts w:ascii="Arial" w:eastAsia="Times New Roman" w:hAnsi="Arial" w:cs="Arial"/>
          <w:lang w:eastAsia="de-DE"/>
        </w:rPr>
        <w:t xml:space="preserve"> und </w:t>
      </w:r>
      <w:r w:rsidR="008E67AC" w:rsidRPr="00C508E9">
        <w:rPr>
          <w:rFonts w:ascii="Arial" w:eastAsia="Times New Roman" w:hAnsi="Arial" w:cs="Arial"/>
          <w:lang w:eastAsia="de-DE"/>
        </w:rPr>
        <w:t>einer Gesam</w:t>
      </w:r>
      <w:r w:rsidR="00C508E9">
        <w:rPr>
          <w:rFonts w:ascii="Arial" w:eastAsia="Times New Roman" w:hAnsi="Arial" w:cs="Arial"/>
          <w:lang w:eastAsia="de-DE"/>
        </w:rPr>
        <w:t>t</w:t>
      </w:r>
      <w:r w:rsidR="008E67AC" w:rsidRPr="00C508E9">
        <w:rPr>
          <w:rFonts w:ascii="Arial" w:eastAsia="Times New Roman" w:hAnsi="Arial" w:cs="Arial"/>
          <w:lang w:eastAsia="de-DE"/>
        </w:rPr>
        <w:t xml:space="preserve">fläche von rund </w:t>
      </w:r>
      <w:r w:rsidR="009D14B3">
        <w:rPr>
          <w:rFonts w:ascii="Arial" w:eastAsia="Times New Roman" w:hAnsi="Arial" w:cs="Arial"/>
          <w:lang w:eastAsia="de-DE"/>
        </w:rPr>
        <w:t>13.000</w:t>
      </w:r>
      <w:r w:rsidR="00277883" w:rsidRPr="00C508E9">
        <w:rPr>
          <w:rFonts w:ascii="Arial" w:eastAsia="Times New Roman" w:hAnsi="Arial" w:cs="Arial"/>
          <w:lang w:eastAsia="de-DE"/>
        </w:rPr>
        <w:t xml:space="preserve"> </w:t>
      </w:r>
      <w:r w:rsidR="008E67AC" w:rsidRPr="00C508E9">
        <w:rPr>
          <w:rFonts w:ascii="Arial" w:eastAsia="Times New Roman" w:hAnsi="Arial" w:cs="Arial"/>
          <w:lang w:eastAsia="de-DE"/>
        </w:rPr>
        <w:t xml:space="preserve">qm ist aktuell ein </w:t>
      </w:r>
      <w:r w:rsidR="008E67AC" w:rsidRPr="000C6153">
        <w:rPr>
          <w:rFonts w:ascii="Arial" w:hAnsi="Arial" w:cs="Arial"/>
        </w:rPr>
        <w:t>Natursteinhandel</w:t>
      </w:r>
      <w:r w:rsidR="008E67AC" w:rsidRPr="00C508E9">
        <w:rPr>
          <w:rFonts w:ascii="Arial" w:eastAsia="Times New Roman" w:hAnsi="Arial" w:cs="Arial"/>
          <w:lang w:eastAsia="de-DE"/>
        </w:rPr>
        <w:t xml:space="preserve">, der zukünftig ebenfalls zu einem Baustofffachhandel mit Vollsortiment ausgebaut wird. Beide Standorte sind mit einer </w:t>
      </w:r>
      <w:r w:rsidR="000B052A" w:rsidRPr="00C508E9">
        <w:rPr>
          <w:rFonts w:ascii="Arial" w:eastAsia="Times New Roman" w:hAnsi="Arial" w:cs="Arial"/>
          <w:lang w:eastAsia="de-DE"/>
        </w:rPr>
        <w:t>Fertigb</w:t>
      </w:r>
      <w:r w:rsidR="008E67AC" w:rsidRPr="00C508E9">
        <w:rPr>
          <w:rFonts w:ascii="Arial" w:eastAsia="Times New Roman" w:hAnsi="Arial" w:cs="Arial"/>
          <w:lang w:eastAsia="de-DE"/>
        </w:rPr>
        <w:t xml:space="preserve">eton-Tankstelle ausgestattet. </w:t>
      </w:r>
    </w:p>
    <w:p w14:paraId="6467DE8C" w14:textId="694CC12B" w:rsidR="007A009F" w:rsidRPr="00C508E9" w:rsidRDefault="00277883" w:rsidP="000C6153">
      <w:pPr>
        <w:spacing w:before="100" w:beforeAutospacing="1" w:after="100" w:afterAutospacing="1" w:line="240" w:lineRule="auto"/>
        <w:jc w:val="both"/>
        <w:rPr>
          <w:rFonts w:ascii="Arial" w:hAnsi="Arial" w:cs="Arial"/>
        </w:rPr>
      </w:pPr>
      <w:r w:rsidRPr="00C508E9">
        <w:rPr>
          <w:rFonts w:ascii="Arial" w:eastAsia="Times New Roman" w:hAnsi="Arial" w:cs="Arial"/>
          <w:lang w:eastAsia="de-DE"/>
        </w:rPr>
        <w:t>„</w:t>
      </w:r>
      <w:r w:rsidR="00FF0BA4" w:rsidRPr="00C508E9">
        <w:rPr>
          <w:rFonts w:ascii="Arial" w:eastAsia="Times New Roman" w:hAnsi="Arial" w:cs="Arial"/>
          <w:lang w:eastAsia="de-DE"/>
        </w:rPr>
        <w:t>M</w:t>
      </w:r>
      <w:r w:rsidR="00D73FF1" w:rsidRPr="00C508E9">
        <w:rPr>
          <w:rFonts w:ascii="Arial" w:eastAsia="Times New Roman" w:hAnsi="Arial" w:cs="Arial"/>
          <w:lang w:eastAsia="de-DE"/>
        </w:rPr>
        <w:t xml:space="preserve">it dem 1. </w:t>
      </w:r>
      <w:r w:rsidR="000B052A" w:rsidRPr="00C508E9">
        <w:rPr>
          <w:rFonts w:ascii="Arial" w:eastAsia="Times New Roman" w:hAnsi="Arial" w:cs="Arial"/>
          <w:lang w:eastAsia="de-DE"/>
        </w:rPr>
        <w:t>März 2022</w:t>
      </w:r>
      <w:r w:rsidR="00D73FF1" w:rsidRPr="00C508E9">
        <w:rPr>
          <w:rFonts w:ascii="Arial" w:eastAsia="Times New Roman" w:hAnsi="Arial" w:cs="Arial"/>
          <w:lang w:eastAsia="de-DE"/>
        </w:rPr>
        <w:t xml:space="preserve"> beginnt für </w:t>
      </w:r>
      <w:r w:rsidR="000B052A" w:rsidRPr="00C508E9">
        <w:rPr>
          <w:rFonts w:ascii="Arial" w:eastAsia="Times New Roman" w:hAnsi="Arial" w:cs="Arial"/>
          <w:lang w:eastAsia="de-DE"/>
        </w:rPr>
        <w:t xml:space="preserve">beide </w:t>
      </w:r>
      <w:r w:rsidR="00D73FF1" w:rsidRPr="00C508E9">
        <w:rPr>
          <w:rFonts w:ascii="Arial" w:eastAsia="Times New Roman" w:hAnsi="Arial" w:cs="Arial"/>
          <w:lang w:eastAsia="de-DE"/>
        </w:rPr>
        <w:t>Standort</w:t>
      </w:r>
      <w:r w:rsidR="000B052A" w:rsidRPr="00C508E9">
        <w:rPr>
          <w:rFonts w:ascii="Arial" w:eastAsia="Times New Roman" w:hAnsi="Arial" w:cs="Arial"/>
          <w:lang w:eastAsia="de-DE"/>
        </w:rPr>
        <w:t>e</w:t>
      </w:r>
      <w:r w:rsidRPr="00C508E9">
        <w:rPr>
          <w:rFonts w:ascii="Arial" w:eastAsia="Times New Roman" w:hAnsi="Arial" w:cs="Arial"/>
          <w:lang w:eastAsia="de-DE"/>
        </w:rPr>
        <w:t xml:space="preserve"> ein neues Kapitel</w:t>
      </w:r>
      <w:r w:rsidR="00D73FF1" w:rsidRPr="00C508E9">
        <w:rPr>
          <w:rFonts w:ascii="Arial" w:eastAsia="Times New Roman" w:hAnsi="Arial" w:cs="Arial"/>
          <w:lang w:eastAsia="de-DE"/>
        </w:rPr>
        <w:t>.</w:t>
      </w:r>
      <w:r w:rsidRPr="00C508E9">
        <w:rPr>
          <w:rFonts w:ascii="Arial" w:hAnsi="Arial" w:cs="Arial"/>
        </w:rPr>
        <w:t xml:space="preserve"> W</w:t>
      </w:r>
      <w:r w:rsidR="00D24BC3" w:rsidRPr="00C508E9">
        <w:rPr>
          <w:rFonts w:ascii="Arial" w:hAnsi="Arial" w:cs="Arial"/>
        </w:rPr>
        <w:t xml:space="preserve">ir </w:t>
      </w:r>
      <w:r w:rsidRPr="00C508E9">
        <w:rPr>
          <w:rFonts w:ascii="Arial" w:hAnsi="Arial" w:cs="Arial"/>
        </w:rPr>
        <w:t xml:space="preserve">freuen </w:t>
      </w:r>
      <w:r w:rsidR="00D24BC3" w:rsidRPr="00C508E9">
        <w:rPr>
          <w:rFonts w:ascii="Arial" w:hAnsi="Arial" w:cs="Arial"/>
        </w:rPr>
        <w:t>uns über d</w:t>
      </w:r>
      <w:r w:rsidRPr="00C508E9">
        <w:rPr>
          <w:rFonts w:ascii="Arial" w:hAnsi="Arial" w:cs="Arial"/>
        </w:rPr>
        <w:t>ie</w:t>
      </w:r>
      <w:r w:rsidR="00D24BC3" w:rsidRPr="00C508E9">
        <w:rPr>
          <w:rFonts w:ascii="Arial" w:hAnsi="Arial" w:cs="Arial"/>
        </w:rPr>
        <w:t xml:space="preserve"> erfolgreichen Abschl</w:t>
      </w:r>
      <w:r w:rsidRPr="00C508E9">
        <w:rPr>
          <w:rFonts w:ascii="Arial" w:hAnsi="Arial" w:cs="Arial"/>
        </w:rPr>
        <w:t>üsse und</w:t>
      </w:r>
      <w:r w:rsidR="00D73FF1" w:rsidRPr="00C508E9">
        <w:rPr>
          <w:rFonts w:ascii="Arial" w:hAnsi="Arial" w:cs="Arial"/>
        </w:rPr>
        <w:t xml:space="preserve"> sehen uns in der Verantwortung</w:t>
      </w:r>
      <w:r w:rsidR="00C11785" w:rsidRPr="00C508E9">
        <w:rPr>
          <w:rFonts w:ascii="Arial" w:hAnsi="Arial" w:cs="Arial"/>
        </w:rPr>
        <w:t xml:space="preserve"> </w:t>
      </w:r>
      <w:r w:rsidRPr="00C508E9">
        <w:rPr>
          <w:rFonts w:ascii="Arial" w:hAnsi="Arial" w:cs="Arial"/>
        </w:rPr>
        <w:t>die</w:t>
      </w:r>
      <w:r w:rsidR="003A0A0C">
        <w:rPr>
          <w:rFonts w:ascii="Arial" w:hAnsi="Arial" w:cs="Arial"/>
        </w:rPr>
        <w:t xml:space="preserve"> Neuzugänge</w:t>
      </w:r>
      <w:r w:rsidR="003A0A0C" w:rsidRPr="00C508E9">
        <w:rPr>
          <w:rFonts w:ascii="Arial" w:hAnsi="Arial" w:cs="Arial"/>
        </w:rPr>
        <w:t xml:space="preserve"> </w:t>
      </w:r>
      <w:r w:rsidR="00832C8C" w:rsidRPr="00C508E9">
        <w:rPr>
          <w:rFonts w:ascii="Arial" w:hAnsi="Arial" w:cs="Arial"/>
        </w:rPr>
        <w:t xml:space="preserve">mit Perspektive </w:t>
      </w:r>
      <w:r w:rsidR="00620AA3" w:rsidRPr="00C508E9">
        <w:rPr>
          <w:rFonts w:ascii="Arial" w:hAnsi="Arial" w:cs="Arial"/>
        </w:rPr>
        <w:t xml:space="preserve">kontinuierlich </w:t>
      </w:r>
      <w:r w:rsidR="00D73FF1" w:rsidRPr="00C508E9">
        <w:rPr>
          <w:rFonts w:ascii="Arial" w:hAnsi="Arial" w:cs="Arial"/>
        </w:rPr>
        <w:t>weiter zu entwickeln.</w:t>
      </w:r>
      <w:r w:rsidR="00720302" w:rsidRPr="00C508E9">
        <w:rPr>
          <w:rFonts w:ascii="Arial" w:hAnsi="Arial" w:cs="Arial"/>
        </w:rPr>
        <w:t xml:space="preserve"> </w:t>
      </w:r>
      <w:r w:rsidR="00620AA3" w:rsidRPr="00C508E9">
        <w:rPr>
          <w:rFonts w:ascii="Arial" w:hAnsi="Arial" w:cs="Arial"/>
        </w:rPr>
        <w:t xml:space="preserve">Mit der Übernahme aller </w:t>
      </w:r>
      <w:r w:rsidR="009D0FDF">
        <w:rPr>
          <w:rFonts w:ascii="Arial" w:hAnsi="Arial" w:cs="Arial"/>
        </w:rPr>
        <w:t xml:space="preserve">26 </w:t>
      </w:r>
      <w:r w:rsidR="00620AA3" w:rsidRPr="00C508E9">
        <w:rPr>
          <w:rFonts w:ascii="Arial" w:hAnsi="Arial" w:cs="Arial"/>
        </w:rPr>
        <w:t xml:space="preserve">Mitarbeiter garantieren wir </w:t>
      </w:r>
      <w:r w:rsidR="00720302" w:rsidRPr="00C508E9">
        <w:rPr>
          <w:rFonts w:ascii="Arial" w:hAnsi="Arial" w:cs="Arial"/>
        </w:rPr>
        <w:t>Kontinuität in den Geschäftsbeziehungen</w:t>
      </w:r>
      <w:r w:rsidR="00620AA3" w:rsidRPr="00C508E9">
        <w:rPr>
          <w:rFonts w:ascii="Arial" w:hAnsi="Arial" w:cs="Arial"/>
        </w:rPr>
        <w:t xml:space="preserve">, gewohnte Qualität und den Kunden bleiben die </w:t>
      </w:r>
      <w:r w:rsidR="003A0A0C">
        <w:rPr>
          <w:rFonts w:ascii="Arial" w:hAnsi="Arial" w:cs="Arial"/>
        </w:rPr>
        <w:t xml:space="preserve">vertrauten </w:t>
      </w:r>
      <w:r w:rsidR="00620AA3" w:rsidRPr="00C508E9">
        <w:rPr>
          <w:rFonts w:ascii="Arial" w:hAnsi="Arial" w:cs="Arial"/>
        </w:rPr>
        <w:t>Ansprechpartner erhalten</w:t>
      </w:r>
      <w:r w:rsidR="00832C8C" w:rsidRPr="00C508E9">
        <w:rPr>
          <w:rFonts w:ascii="Arial" w:hAnsi="Arial" w:cs="Arial"/>
        </w:rPr>
        <w:t>.</w:t>
      </w:r>
      <w:r w:rsidR="00D73FF1" w:rsidRPr="00C508E9">
        <w:rPr>
          <w:rFonts w:ascii="Arial" w:hAnsi="Arial" w:cs="Arial"/>
        </w:rPr>
        <w:t xml:space="preserve">“ </w:t>
      </w:r>
      <w:r w:rsidR="00706524" w:rsidRPr="00C508E9">
        <w:rPr>
          <w:rFonts w:ascii="Arial" w:hAnsi="Arial" w:cs="Arial"/>
        </w:rPr>
        <w:t>s</w:t>
      </w:r>
      <w:r w:rsidR="00D73FF1" w:rsidRPr="00C508E9">
        <w:rPr>
          <w:rFonts w:ascii="Arial" w:hAnsi="Arial" w:cs="Arial"/>
        </w:rPr>
        <w:t>o</w:t>
      </w:r>
      <w:r w:rsidR="0017003B" w:rsidRPr="00C508E9">
        <w:rPr>
          <w:rFonts w:ascii="Arial" w:hAnsi="Arial" w:cs="Arial"/>
        </w:rPr>
        <w:t xml:space="preserve"> Ivan Abraham</w:t>
      </w:r>
      <w:r w:rsidR="00732920" w:rsidRPr="00C508E9">
        <w:rPr>
          <w:rFonts w:ascii="Arial" w:hAnsi="Arial" w:cs="Arial"/>
        </w:rPr>
        <w:t xml:space="preserve"> und Dietmar Heidemann, beide </w:t>
      </w:r>
      <w:r w:rsidR="00D73FF1" w:rsidRPr="00C508E9">
        <w:rPr>
          <w:rFonts w:ascii="Arial" w:hAnsi="Arial" w:cs="Arial"/>
        </w:rPr>
        <w:t>Geschäftsführer der BAUEN+LEBEN team</w:t>
      </w:r>
      <w:r w:rsidR="00D73FF1" w:rsidRPr="003A0A0C">
        <w:rPr>
          <w:rFonts w:ascii="Arial" w:hAnsi="Arial" w:cs="Arial"/>
        </w:rPr>
        <w:t xml:space="preserve"> </w:t>
      </w:r>
      <w:r w:rsidR="003A0A0C" w:rsidRPr="003A0A0C">
        <w:rPr>
          <w:rFonts w:ascii="Arial" w:hAnsi="Arial" w:cs="Arial"/>
        </w:rPr>
        <w:t>baucenter GmbH &amp; Co. KG.</w:t>
      </w:r>
    </w:p>
    <w:p w14:paraId="4FFEA535" w14:textId="320F7680" w:rsidR="006703DB" w:rsidRPr="00C508E9" w:rsidRDefault="007A009F" w:rsidP="00706524">
      <w:pPr>
        <w:spacing w:before="100" w:beforeAutospacing="1" w:after="100" w:afterAutospacing="1" w:line="240" w:lineRule="auto"/>
        <w:jc w:val="both"/>
        <w:rPr>
          <w:rFonts w:ascii="Arial" w:eastAsia="Times New Roman" w:hAnsi="Arial" w:cs="Arial"/>
          <w:lang w:eastAsia="de-DE"/>
        </w:rPr>
      </w:pPr>
      <w:r w:rsidRPr="00C508E9">
        <w:rPr>
          <w:rFonts w:ascii="Arial" w:eastAsia="Times New Roman" w:hAnsi="Arial" w:cs="Arial"/>
          <w:lang w:eastAsia="de-DE"/>
        </w:rPr>
        <w:t xml:space="preserve">Die </w:t>
      </w:r>
      <w:r w:rsidRPr="00C508E9">
        <w:rPr>
          <w:rFonts w:ascii="Arial" w:hAnsi="Arial" w:cs="Arial"/>
        </w:rPr>
        <w:t>BAUEN+LEBEN team baucenter mit Hauptsitz in Bochum</w:t>
      </w:r>
      <w:r w:rsidRPr="00C508E9">
        <w:rPr>
          <w:rFonts w:ascii="Arial" w:eastAsia="Times New Roman" w:hAnsi="Arial" w:cs="Arial"/>
          <w:lang w:eastAsia="de-DE"/>
        </w:rPr>
        <w:t xml:space="preserve"> verfolgt mit dieser Entscheidung konsequent die strategische Zielsetzung, starke lokale Netzwerke </w:t>
      </w:r>
      <w:r w:rsidR="00C508E9" w:rsidRPr="000C6153">
        <w:rPr>
          <w:rFonts w:ascii="Arial" w:eastAsia="Times New Roman" w:hAnsi="Arial" w:cs="Arial"/>
          <w:lang w:eastAsia="de-DE"/>
        </w:rPr>
        <w:t>mit dem Fokus auf schnelle Belieferung und Materialverf</w:t>
      </w:r>
      <w:r w:rsidR="00C508E9">
        <w:rPr>
          <w:rFonts w:ascii="Arial" w:eastAsia="Times New Roman" w:hAnsi="Arial" w:cs="Arial"/>
          <w:lang w:eastAsia="de-DE"/>
        </w:rPr>
        <w:t>ü</w:t>
      </w:r>
      <w:r w:rsidR="00C508E9" w:rsidRPr="000C6153">
        <w:rPr>
          <w:rFonts w:ascii="Arial" w:eastAsia="Times New Roman" w:hAnsi="Arial" w:cs="Arial"/>
          <w:lang w:eastAsia="de-DE"/>
        </w:rPr>
        <w:t xml:space="preserve">gbarkeit </w:t>
      </w:r>
      <w:r w:rsidRPr="00C508E9">
        <w:rPr>
          <w:rFonts w:ascii="Arial" w:eastAsia="Times New Roman" w:hAnsi="Arial" w:cs="Arial"/>
          <w:lang w:eastAsia="de-DE"/>
        </w:rPr>
        <w:t xml:space="preserve">zu entwickeln. </w:t>
      </w:r>
    </w:p>
    <w:p w14:paraId="22A3CD46" w14:textId="77777777" w:rsidR="00451655" w:rsidRPr="00C508E9" w:rsidRDefault="00451655" w:rsidP="006703DB">
      <w:pPr>
        <w:shd w:val="clear" w:color="auto" w:fill="FFFFFF"/>
        <w:spacing w:after="0"/>
        <w:jc w:val="both"/>
        <w:rPr>
          <w:rFonts w:ascii="Arial" w:hAnsi="Arial" w:cs="Arial"/>
        </w:rPr>
      </w:pPr>
    </w:p>
    <w:p w14:paraId="40DC34F5" w14:textId="2840AE34" w:rsidR="004716B0" w:rsidRPr="00C508E9" w:rsidRDefault="004716B0" w:rsidP="004716B0">
      <w:pPr>
        <w:spacing w:line="360" w:lineRule="auto"/>
        <w:rPr>
          <w:rFonts w:ascii="Arial" w:hAnsi="Arial" w:cs="Arial"/>
          <w:color w:val="000000" w:themeColor="text1"/>
        </w:rPr>
      </w:pPr>
      <w:r w:rsidRPr="00C508E9">
        <w:rPr>
          <w:rFonts w:ascii="Arial" w:hAnsi="Arial" w:cs="Arial"/>
          <w:color w:val="000000" w:themeColor="text1"/>
        </w:rPr>
        <w:t xml:space="preserve">ca. </w:t>
      </w:r>
      <w:r w:rsidR="00FF0BA4" w:rsidRPr="00C508E9">
        <w:rPr>
          <w:rFonts w:ascii="Arial" w:hAnsi="Arial" w:cs="Arial"/>
          <w:color w:val="000000" w:themeColor="text1"/>
        </w:rPr>
        <w:t>1</w:t>
      </w:r>
      <w:r w:rsidR="00C508E9">
        <w:rPr>
          <w:rFonts w:ascii="Arial" w:hAnsi="Arial" w:cs="Arial"/>
          <w:color w:val="000000" w:themeColor="text1"/>
        </w:rPr>
        <w:t>77</w:t>
      </w:r>
      <w:r w:rsidR="00747239">
        <w:rPr>
          <w:rFonts w:ascii="Arial" w:hAnsi="Arial" w:cs="Arial"/>
          <w:color w:val="000000" w:themeColor="text1"/>
        </w:rPr>
        <w:t>8</w:t>
      </w:r>
      <w:r w:rsidR="00FF0BA4" w:rsidRPr="00C508E9">
        <w:rPr>
          <w:rFonts w:ascii="Arial" w:hAnsi="Arial" w:cs="Arial"/>
          <w:color w:val="000000" w:themeColor="text1"/>
        </w:rPr>
        <w:t xml:space="preserve"> </w:t>
      </w:r>
      <w:r w:rsidRPr="00C508E9">
        <w:rPr>
          <w:rFonts w:ascii="Arial" w:hAnsi="Arial" w:cs="Arial"/>
          <w:color w:val="000000" w:themeColor="text1"/>
        </w:rPr>
        <w:t>Zeichen Fließtext (inkl. Leerzeichen)</w:t>
      </w:r>
    </w:p>
    <w:p w14:paraId="5D6565AF" w14:textId="5439440B" w:rsidR="00701AE6" w:rsidRDefault="00701AE6" w:rsidP="000D5E08">
      <w:pPr>
        <w:spacing w:line="240" w:lineRule="auto"/>
        <w:rPr>
          <w:rFonts w:ascii="Arial" w:hAnsi="Arial" w:cs="Arial"/>
          <w:noProof/>
          <w:sz w:val="20"/>
          <w:szCs w:val="20"/>
        </w:rPr>
      </w:pPr>
    </w:p>
    <w:p w14:paraId="33F44359" w14:textId="079FB287" w:rsidR="0048267F" w:rsidRDefault="0048267F" w:rsidP="000D5E08">
      <w:pPr>
        <w:spacing w:line="240" w:lineRule="auto"/>
        <w:rPr>
          <w:rFonts w:ascii="Arial" w:hAnsi="Arial" w:cs="Arial"/>
          <w:noProof/>
          <w:sz w:val="20"/>
          <w:szCs w:val="20"/>
        </w:rPr>
      </w:pPr>
    </w:p>
    <w:p w14:paraId="1490996C" w14:textId="5ECDB8F0" w:rsidR="00C508E9" w:rsidRDefault="00C508E9" w:rsidP="000D5E08">
      <w:pPr>
        <w:spacing w:line="240" w:lineRule="auto"/>
        <w:rPr>
          <w:rFonts w:ascii="Arial" w:hAnsi="Arial" w:cs="Arial"/>
          <w:noProof/>
          <w:sz w:val="20"/>
          <w:szCs w:val="20"/>
        </w:rPr>
      </w:pPr>
    </w:p>
    <w:p w14:paraId="153CA61B" w14:textId="36810475" w:rsidR="00C508E9" w:rsidRDefault="00C508E9" w:rsidP="000D5E08">
      <w:pPr>
        <w:spacing w:line="240" w:lineRule="auto"/>
        <w:rPr>
          <w:rFonts w:ascii="Arial" w:hAnsi="Arial" w:cs="Arial"/>
          <w:noProof/>
          <w:sz w:val="20"/>
          <w:szCs w:val="20"/>
        </w:rPr>
      </w:pPr>
    </w:p>
    <w:p w14:paraId="0E94DD64" w14:textId="5D5ED333" w:rsidR="00C508E9" w:rsidRDefault="00C508E9" w:rsidP="000D5E08">
      <w:pPr>
        <w:spacing w:line="240" w:lineRule="auto"/>
        <w:rPr>
          <w:rFonts w:ascii="Arial" w:hAnsi="Arial" w:cs="Arial"/>
          <w:noProof/>
          <w:sz w:val="20"/>
          <w:szCs w:val="20"/>
        </w:rPr>
      </w:pPr>
    </w:p>
    <w:p w14:paraId="19D93268" w14:textId="328AECEF" w:rsidR="00C508E9" w:rsidRDefault="00C508E9" w:rsidP="000D5E08">
      <w:pPr>
        <w:spacing w:line="240" w:lineRule="auto"/>
        <w:rPr>
          <w:rFonts w:ascii="Arial" w:hAnsi="Arial" w:cs="Arial"/>
          <w:noProof/>
          <w:sz w:val="20"/>
          <w:szCs w:val="20"/>
        </w:rPr>
      </w:pPr>
    </w:p>
    <w:p w14:paraId="16B06385" w14:textId="77777777" w:rsidR="00C508E9" w:rsidRDefault="00C508E9" w:rsidP="000D5E08">
      <w:pPr>
        <w:spacing w:line="240" w:lineRule="auto"/>
        <w:rPr>
          <w:rFonts w:ascii="Arial" w:hAnsi="Arial" w:cs="Arial"/>
          <w:noProof/>
          <w:sz w:val="20"/>
          <w:szCs w:val="20"/>
        </w:rPr>
      </w:pPr>
    </w:p>
    <w:p w14:paraId="215E2B71" w14:textId="77777777" w:rsidR="0048267F" w:rsidRDefault="0048267F" w:rsidP="0048267F">
      <w:pPr>
        <w:pStyle w:val="StandardWeb"/>
        <w:rPr>
          <w:rFonts w:ascii="Arial" w:hAnsi="Arial" w:cs="Arial"/>
          <w:b/>
          <w:sz w:val="32"/>
          <w:szCs w:val="32"/>
        </w:rPr>
      </w:pPr>
      <w:r>
        <w:rPr>
          <w:rFonts w:ascii="Arial" w:hAnsi="Arial" w:cs="Arial"/>
          <w:b/>
          <w:sz w:val="32"/>
          <w:szCs w:val="32"/>
        </w:rPr>
        <w:t>Bildmaterial</w:t>
      </w:r>
    </w:p>
    <w:p w14:paraId="1903B355" w14:textId="15E1D725" w:rsidR="00FF0BA4" w:rsidRDefault="00DE5BED" w:rsidP="00FA05CE">
      <w:pPr>
        <w:spacing w:line="360" w:lineRule="auto"/>
        <w:rPr>
          <w:rFonts w:ascii="Arial" w:hAnsi="Arial" w:cs="Arial"/>
          <w:b/>
          <w:bCs/>
          <w:sz w:val="20"/>
          <w:szCs w:val="20"/>
        </w:rPr>
      </w:pPr>
      <w:r>
        <w:rPr>
          <w:rFonts w:ascii="Arial" w:hAnsi="Arial" w:cs="Arial"/>
          <w:b/>
          <w:bCs/>
          <w:noProof/>
          <w:sz w:val="20"/>
          <w:szCs w:val="20"/>
        </w:rPr>
        <w:drawing>
          <wp:inline distT="0" distB="0" distL="0" distR="0" wp14:anchorId="7DD1BC22" wp14:editId="48360255">
            <wp:extent cx="5695950" cy="268975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03499" cy="2693318"/>
                    </a:xfrm>
                    <a:prstGeom prst="rect">
                      <a:avLst/>
                    </a:prstGeom>
                    <a:noFill/>
                    <a:ln>
                      <a:noFill/>
                    </a:ln>
                  </pic:spPr>
                </pic:pic>
              </a:graphicData>
            </a:graphic>
          </wp:inline>
        </w:drawing>
      </w:r>
    </w:p>
    <w:p w14:paraId="2112D4EA" w14:textId="0098C309" w:rsidR="0048267F" w:rsidRDefault="00DE5BED" w:rsidP="00FA05CE">
      <w:pPr>
        <w:spacing w:line="360" w:lineRule="auto"/>
        <w:rPr>
          <w:rFonts w:ascii="Arial" w:hAnsi="Arial" w:cs="Arial"/>
          <w:b/>
          <w:bCs/>
          <w:sz w:val="20"/>
          <w:szCs w:val="20"/>
        </w:rPr>
      </w:pPr>
      <w:r w:rsidRPr="000C6153">
        <w:rPr>
          <w:rFonts w:ascii="Arial" w:hAnsi="Arial" w:cs="Arial"/>
          <w:sz w:val="20"/>
          <w:szCs w:val="20"/>
        </w:rPr>
        <w:t>Foto</w:t>
      </w:r>
      <w:r>
        <w:rPr>
          <w:rFonts w:ascii="Arial" w:hAnsi="Arial" w:cs="Arial"/>
          <w:sz w:val="20"/>
          <w:szCs w:val="20"/>
        </w:rPr>
        <w:t>:</w:t>
      </w:r>
      <w:r w:rsidRPr="000C6153">
        <w:rPr>
          <w:rFonts w:ascii="Arial" w:hAnsi="Arial" w:cs="Arial"/>
          <w:sz w:val="20"/>
          <w:szCs w:val="20"/>
        </w:rPr>
        <w:t xml:space="preserve"> BAUEN+LEBEN</w:t>
      </w:r>
      <w:r w:rsidR="006C74FE">
        <w:rPr>
          <w:rFonts w:ascii="Arial" w:hAnsi="Arial" w:cs="Arial"/>
          <w:sz w:val="20"/>
          <w:szCs w:val="20"/>
        </w:rPr>
        <w:t xml:space="preserve"> Service GmbH &amp; Co. KG</w:t>
      </w:r>
    </w:p>
    <w:p w14:paraId="047B289E" w14:textId="77777777" w:rsidR="00142D0F" w:rsidRDefault="00142D0F" w:rsidP="00FA05CE">
      <w:pPr>
        <w:spacing w:line="360" w:lineRule="auto"/>
        <w:rPr>
          <w:rFonts w:ascii="Arial" w:hAnsi="Arial" w:cs="Arial"/>
          <w:b/>
          <w:sz w:val="20"/>
          <w:szCs w:val="20"/>
        </w:rPr>
      </w:pPr>
    </w:p>
    <w:p w14:paraId="2EAE03ED" w14:textId="77777777" w:rsidR="0048267F" w:rsidRDefault="0048267F" w:rsidP="0048267F">
      <w:pPr>
        <w:spacing w:after="0" w:line="240" w:lineRule="auto"/>
        <w:rPr>
          <w:rFonts w:ascii="Arial" w:hAnsi="Arial" w:cs="Arial"/>
          <w:b/>
          <w:bCs/>
        </w:rPr>
      </w:pPr>
      <w:r>
        <w:rPr>
          <w:rFonts w:ascii="Arial" w:hAnsi="Arial" w:cs="Arial"/>
          <w:b/>
        </w:rPr>
        <w:t xml:space="preserve">Über </w:t>
      </w:r>
      <w:r>
        <w:rPr>
          <w:rFonts w:ascii="Arial" w:hAnsi="Arial" w:cs="Arial"/>
          <w:b/>
          <w:bCs/>
        </w:rPr>
        <w:t xml:space="preserve">BAUEN+LEBEN Service GmbH &amp; Co. KG </w:t>
      </w:r>
    </w:p>
    <w:p w14:paraId="64D9783B" w14:textId="77777777" w:rsidR="0048267F" w:rsidRDefault="0048267F" w:rsidP="0048267F">
      <w:pPr>
        <w:spacing w:line="240" w:lineRule="auto"/>
        <w:jc w:val="both"/>
        <w:rPr>
          <w:rFonts w:ascii="Arial" w:hAnsi="Arial" w:cs="Arial"/>
        </w:rPr>
      </w:pPr>
      <w:r>
        <w:rPr>
          <w:rFonts w:ascii="Arial" w:hAnsi="Arial" w:cs="Arial"/>
          <w:color w:val="000000"/>
        </w:rPr>
        <w:t xml:space="preserve">BAUEN+LEBEN ist ein vom DFV e.V. zertifiziertes Franchisesystem mit erfahrenen, mittelständischen und selbstständigen Fachhändlern für Baustoffe, Holz und Dach. 1999 wurde das System als Allianz gegründet und heute gehören zu dem Franchisesystem bundesweit </w:t>
      </w:r>
      <w:r w:rsidRPr="003D6B94">
        <w:rPr>
          <w:rFonts w:ascii="Arial" w:hAnsi="Arial" w:cs="Arial"/>
          <w:color w:val="000000"/>
        </w:rPr>
        <w:t>75</w:t>
      </w:r>
      <w:r>
        <w:rPr>
          <w:rFonts w:ascii="Arial" w:hAnsi="Arial" w:cs="Arial"/>
          <w:color w:val="000000"/>
        </w:rPr>
        <w:t xml:space="preserve"> Standorte mit rund 1.300 Mitarbeitern. Das BAUEN+LEBEN Franchisesystem besteht aus eigenen Gesellschaften, Beteiligungsgesellschaften, rechtlich selbstständigen System-/Franchisepartner und der Systemzentrale. </w:t>
      </w:r>
      <w:r>
        <w:rPr>
          <w:rFonts w:ascii="Arial" w:hAnsi="Arial" w:cs="Arial"/>
        </w:rPr>
        <w:t xml:space="preserve">BAUEN+LEBEN Partner sind Gesellschafter </w:t>
      </w:r>
      <w:proofErr w:type="gramStart"/>
      <w:r>
        <w:rPr>
          <w:rFonts w:ascii="Arial" w:hAnsi="Arial" w:cs="Arial"/>
        </w:rPr>
        <w:t>in Europas</w:t>
      </w:r>
      <w:proofErr w:type="gramEnd"/>
      <w:r>
        <w:rPr>
          <w:rFonts w:ascii="Arial" w:hAnsi="Arial" w:cs="Arial"/>
        </w:rPr>
        <w:t xml:space="preserve"> größter Einkaufskooperation EUROBAUSTOFF. </w:t>
      </w:r>
      <w:r>
        <w:rPr>
          <w:rFonts w:ascii="Arial" w:hAnsi="Arial" w:cs="Arial"/>
          <w:color w:val="000000"/>
        </w:rPr>
        <w:t>BAUEN+LEBEN ist eine geschützte Marke der BAUEN+LEBEN Service GmbH &amp; Co. KG, Krefeld.</w:t>
      </w:r>
      <w:r>
        <w:rPr>
          <w:rFonts w:ascii="Arial" w:hAnsi="Arial" w:cs="Arial"/>
        </w:rPr>
        <w:t xml:space="preserve"> </w:t>
      </w:r>
    </w:p>
    <w:p w14:paraId="05E6672C" w14:textId="77777777" w:rsidR="0048267F" w:rsidRDefault="0048267F" w:rsidP="0048267F">
      <w:pPr>
        <w:spacing w:line="240" w:lineRule="auto"/>
        <w:jc w:val="both"/>
        <w:rPr>
          <w:rFonts w:ascii="Arial" w:hAnsi="Arial" w:cs="Arial"/>
          <w:color w:val="00B050"/>
        </w:rPr>
      </w:pPr>
      <w:r>
        <w:rPr>
          <w:rFonts w:ascii="Arial" w:hAnsi="Arial" w:cs="Arial"/>
        </w:rPr>
        <w:t xml:space="preserve">Weitere Informationen unter: </w:t>
      </w:r>
      <w:hyperlink r:id="rId9" w:history="1">
        <w:r>
          <w:rPr>
            <w:rStyle w:val="Hyperlink"/>
            <w:rFonts w:ascii="Arial" w:hAnsi="Arial" w:cs="Arial"/>
          </w:rPr>
          <w:t>www.bauenundleben.de</w:t>
        </w:r>
      </w:hyperlink>
    </w:p>
    <w:p w14:paraId="7310C07F" w14:textId="77777777" w:rsidR="0048267F" w:rsidRDefault="0048267F" w:rsidP="0048267F">
      <w:pPr>
        <w:spacing w:line="240" w:lineRule="auto"/>
        <w:rPr>
          <w:rFonts w:ascii="Arial" w:hAnsi="Arial" w:cs="Arial"/>
          <w:color w:val="00B050"/>
        </w:rPr>
      </w:pPr>
    </w:p>
    <w:p w14:paraId="64B5CD35" w14:textId="77777777" w:rsidR="0048267F" w:rsidRDefault="0048267F" w:rsidP="0048267F">
      <w:pPr>
        <w:pStyle w:val="StandardWeb"/>
        <w:rPr>
          <w:rFonts w:ascii="Arial" w:hAnsi="Arial" w:cs="Arial"/>
          <w:b/>
          <w:sz w:val="32"/>
          <w:szCs w:val="32"/>
        </w:rPr>
      </w:pPr>
      <w:r>
        <w:rPr>
          <w:rFonts w:ascii="Arial" w:hAnsi="Arial" w:cs="Arial"/>
          <w:b/>
          <w:sz w:val="32"/>
          <w:szCs w:val="32"/>
        </w:rPr>
        <w:t>Pressekontakt</w:t>
      </w:r>
    </w:p>
    <w:p w14:paraId="2D8E5ADF" w14:textId="77777777" w:rsidR="0048267F" w:rsidRDefault="0048267F" w:rsidP="0048267F">
      <w:pPr>
        <w:spacing w:after="0" w:line="240" w:lineRule="auto"/>
        <w:rPr>
          <w:rFonts w:ascii="Arial" w:hAnsi="Arial" w:cs="Arial"/>
          <w:b/>
        </w:rPr>
      </w:pPr>
      <w:r>
        <w:rPr>
          <w:rFonts w:ascii="Arial" w:hAnsi="Arial" w:cs="Arial"/>
          <w:b/>
        </w:rPr>
        <w:t xml:space="preserve">Barbara Plum </w:t>
      </w:r>
    </w:p>
    <w:p w14:paraId="4940F713" w14:textId="77777777" w:rsidR="0048267F" w:rsidRDefault="0048267F" w:rsidP="0048267F">
      <w:pPr>
        <w:spacing w:after="0" w:line="240" w:lineRule="auto"/>
        <w:rPr>
          <w:rFonts w:ascii="Arial" w:hAnsi="Arial" w:cs="Arial"/>
        </w:rPr>
      </w:pPr>
      <w:r>
        <w:rPr>
          <w:rFonts w:ascii="Arial" w:hAnsi="Arial" w:cs="Arial"/>
        </w:rPr>
        <w:t xml:space="preserve">BAUEN+LEBEN Service GmbH &amp; Co. KG </w:t>
      </w:r>
    </w:p>
    <w:p w14:paraId="5C537A7A" w14:textId="77777777" w:rsidR="0048267F" w:rsidRDefault="0048267F" w:rsidP="0048267F">
      <w:pPr>
        <w:spacing w:after="0" w:line="240" w:lineRule="auto"/>
        <w:rPr>
          <w:rFonts w:ascii="Arial" w:hAnsi="Arial" w:cs="Arial"/>
        </w:rPr>
      </w:pPr>
      <w:r>
        <w:rPr>
          <w:rFonts w:ascii="Arial" w:hAnsi="Arial" w:cs="Arial"/>
        </w:rPr>
        <w:t>Untergath 184, 47805 Krefeld</w:t>
      </w:r>
      <w:r>
        <w:rPr>
          <w:rFonts w:ascii="Arial" w:hAnsi="Arial" w:cs="Arial"/>
        </w:rPr>
        <w:tab/>
      </w:r>
      <w:r>
        <w:rPr>
          <w:rFonts w:ascii="Arial" w:hAnsi="Arial" w:cs="Arial"/>
        </w:rPr>
        <w:tab/>
      </w:r>
      <w:r>
        <w:rPr>
          <w:rFonts w:ascii="Arial" w:hAnsi="Arial" w:cs="Arial"/>
        </w:rPr>
        <w:tab/>
      </w:r>
    </w:p>
    <w:p w14:paraId="098E8DB7" w14:textId="77777777" w:rsidR="0048267F" w:rsidRDefault="00C10808" w:rsidP="0048267F">
      <w:pPr>
        <w:spacing w:after="0" w:line="240" w:lineRule="auto"/>
        <w:rPr>
          <w:rFonts w:ascii="Arial" w:hAnsi="Arial" w:cs="Arial"/>
        </w:rPr>
      </w:pPr>
      <w:hyperlink r:id="rId10" w:history="1">
        <w:r w:rsidR="0048267F">
          <w:rPr>
            <w:rStyle w:val="Hyperlink"/>
            <w:rFonts w:ascii="Arial" w:hAnsi="Arial" w:cs="Arial"/>
          </w:rPr>
          <w:t>b.plum@bauenundleben.com</w:t>
        </w:r>
      </w:hyperlink>
      <w:r w:rsidR="0048267F">
        <w:rPr>
          <w:rFonts w:ascii="Arial" w:hAnsi="Arial" w:cs="Arial"/>
        </w:rPr>
        <w:tab/>
      </w:r>
    </w:p>
    <w:p w14:paraId="3CDF4E77" w14:textId="77777777" w:rsidR="0048267F" w:rsidRDefault="0048267F" w:rsidP="0048267F">
      <w:pPr>
        <w:spacing w:after="0" w:line="240" w:lineRule="auto"/>
        <w:rPr>
          <w:rFonts w:ascii="Arial" w:hAnsi="Arial" w:cs="Arial"/>
        </w:rPr>
      </w:pPr>
      <w:r>
        <w:rPr>
          <w:rFonts w:ascii="Arial" w:hAnsi="Arial" w:cs="Arial"/>
        </w:rPr>
        <w:t>Telefon:  02151 4577-282</w:t>
      </w:r>
      <w:r>
        <w:rPr>
          <w:rFonts w:ascii="Arial" w:hAnsi="Arial" w:cs="Arial"/>
        </w:rPr>
        <w:tab/>
      </w:r>
    </w:p>
    <w:p w14:paraId="1CB75296" w14:textId="068A7361" w:rsidR="000849F8" w:rsidRPr="00060842" w:rsidRDefault="000849F8" w:rsidP="0048267F">
      <w:pPr>
        <w:spacing w:line="360" w:lineRule="auto"/>
        <w:rPr>
          <w:rFonts w:ascii="Arial" w:hAnsi="Arial" w:cs="Arial"/>
          <w:color w:val="00B050"/>
        </w:rPr>
      </w:pPr>
    </w:p>
    <w:sectPr w:rsidR="000849F8" w:rsidRPr="00060842" w:rsidSect="000966D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DE2DD" w14:textId="77777777" w:rsidR="00C10808" w:rsidRDefault="00C10808" w:rsidP="00855680">
      <w:pPr>
        <w:spacing w:after="0" w:line="240" w:lineRule="auto"/>
      </w:pPr>
      <w:r>
        <w:separator/>
      </w:r>
    </w:p>
  </w:endnote>
  <w:endnote w:type="continuationSeparator" w:id="0">
    <w:p w14:paraId="698EFFFB" w14:textId="77777777" w:rsidR="00C10808" w:rsidRDefault="00C10808"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B4DC4" w14:textId="77777777" w:rsidR="00C10808" w:rsidRDefault="00C10808" w:rsidP="00855680">
      <w:pPr>
        <w:spacing w:after="0" w:line="240" w:lineRule="auto"/>
      </w:pPr>
      <w:r>
        <w:separator/>
      </w:r>
    </w:p>
  </w:footnote>
  <w:footnote w:type="continuationSeparator" w:id="0">
    <w:p w14:paraId="379868A7" w14:textId="77777777" w:rsidR="00C10808" w:rsidRDefault="00C10808"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3016D"/>
    <w:rsid w:val="00030395"/>
    <w:rsid w:val="00030478"/>
    <w:rsid w:val="000348F6"/>
    <w:rsid w:val="000378FB"/>
    <w:rsid w:val="00040642"/>
    <w:rsid w:val="00041885"/>
    <w:rsid w:val="00047B4B"/>
    <w:rsid w:val="00057BDA"/>
    <w:rsid w:val="00060842"/>
    <w:rsid w:val="000634D1"/>
    <w:rsid w:val="00064137"/>
    <w:rsid w:val="00064337"/>
    <w:rsid w:val="0008372E"/>
    <w:rsid w:val="000849F8"/>
    <w:rsid w:val="00084D81"/>
    <w:rsid w:val="0009118C"/>
    <w:rsid w:val="000966DD"/>
    <w:rsid w:val="0009742A"/>
    <w:rsid w:val="000A34EA"/>
    <w:rsid w:val="000A4828"/>
    <w:rsid w:val="000B052A"/>
    <w:rsid w:val="000B539C"/>
    <w:rsid w:val="000C6153"/>
    <w:rsid w:val="000D5E08"/>
    <w:rsid w:val="000E0652"/>
    <w:rsid w:val="000E3674"/>
    <w:rsid w:val="000E689E"/>
    <w:rsid w:val="001043CE"/>
    <w:rsid w:val="0011337B"/>
    <w:rsid w:val="00121D45"/>
    <w:rsid w:val="00131DE1"/>
    <w:rsid w:val="00136A80"/>
    <w:rsid w:val="00142D0F"/>
    <w:rsid w:val="00152BA3"/>
    <w:rsid w:val="00154EAE"/>
    <w:rsid w:val="0017003B"/>
    <w:rsid w:val="001702B6"/>
    <w:rsid w:val="00177F24"/>
    <w:rsid w:val="001A302C"/>
    <w:rsid w:val="001A32BC"/>
    <w:rsid w:val="001C618E"/>
    <w:rsid w:val="001E3263"/>
    <w:rsid w:val="001F4AF9"/>
    <w:rsid w:val="001F617D"/>
    <w:rsid w:val="00205150"/>
    <w:rsid w:val="002506DF"/>
    <w:rsid w:val="002542A9"/>
    <w:rsid w:val="0026208D"/>
    <w:rsid w:val="00265DAD"/>
    <w:rsid w:val="00277883"/>
    <w:rsid w:val="002A0263"/>
    <w:rsid w:val="002A129F"/>
    <w:rsid w:val="002A7285"/>
    <w:rsid w:val="002C5CD7"/>
    <w:rsid w:val="002C64C1"/>
    <w:rsid w:val="002C6761"/>
    <w:rsid w:val="002D7BDA"/>
    <w:rsid w:val="002E191C"/>
    <w:rsid w:val="002F572F"/>
    <w:rsid w:val="002F59E1"/>
    <w:rsid w:val="003105E8"/>
    <w:rsid w:val="003154DF"/>
    <w:rsid w:val="003259ED"/>
    <w:rsid w:val="00326ADA"/>
    <w:rsid w:val="00336BBD"/>
    <w:rsid w:val="00337068"/>
    <w:rsid w:val="00337493"/>
    <w:rsid w:val="00346A61"/>
    <w:rsid w:val="003524AC"/>
    <w:rsid w:val="003531EF"/>
    <w:rsid w:val="00372B1D"/>
    <w:rsid w:val="00397F64"/>
    <w:rsid w:val="003A01D9"/>
    <w:rsid w:val="003A0A0C"/>
    <w:rsid w:val="003B23E6"/>
    <w:rsid w:val="003C7DF5"/>
    <w:rsid w:val="003D6B94"/>
    <w:rsid w:val="003E57F4"/>
    <w:rsid w:val="00402C8E"/>
    <w:rsid w:val="0040416A"/>
    <w:rsid w:val="00404705"/>
    <w:rsid w:val="004048BA"/>
    <w:rsid w:val="004056D7"/>
    <w:rsid w:val="004209E4"/>
    <w:rsid w:val="00421628"/>
    <w:rsid w:val="00434326"/>
    <w:rsid w:val="00436075"/>
    <w:rsid w:val="00440E5A"/>
    <w:rsid w:val="0044788B"/>
    <w:rsid w:val="00451655"/>
    <w:rsid w:val="0045770B"/>
    <w:rsid w:val="00461DE8"/>
    <w:rsid w:val="004716B0"/>
    <w:rsid w:val="00471806"/>
    <w:rsid w:val="0048267F"/>
    <w:rsid w:val="004934FA"/>
    <w:rsid w:val="0049437B"/>
    <w:rsid w:val="004A688A"/>
    <w:rsid w:val="004B6746"/>
    <w:rsid w:val="004C7C00"/>
    <w:rsid w:val="004D456C"/>
    <w:rsid w:val="004F040B"/>
    <w:rsid w:val="005075A8"/>
    <w:rsid w:val="00513A69"/>
    <w:rsid w:val="00534394"/>
    <w:rsid w:val="005537D4"/>
    <w:rsid w:val="00563F03"/>
    <w:rsid w:val="00583AEB"/>
    <w:rsid w:val="00594A22"/>
    <w:rsid w:val="005A392F"/>
    <w:rsid w:val="005A6E2A"/>
    <w:rsid w:val="005A77AA"/>
    <w:rsid w:val="005C0C79"/>
    <w:rsid w:val="005E2CC9"/>
    <w:rsid w:val="005E6B81"/>
    <w:rsid w:val="005F2A0A"/>
    <w:rsid w:val="00602E40"/>
    <w:rsid w:val="0061458D"/>
    <w:rsid w:val="00616418"/>
    <w:rsid w:val="00620AA3"/>
    <w:rsid w:val="00622A5C"/>
    <w:rsid w:val="006272B6"/>
    <w:rsid w:val="00633885"/>
    <w:rsid w:val="00650A19"/>
    <w:rsid w:val="0065586A"/>
    <w:rsid w:val="00664468"/>
    <w:rsid w:val="00665B83"/>
    <w:rsid w:val="006703DB"/>
    <w:rsid w:val="00674497"/>
    <w:rsid w:val="00675FA1"/>
    <w:rsid w:val="006778C5"/>
    <w:rsid w:val="006822A1"/>
    <w:rsid w:val="00695AF7"/>
    <w:rsid w:val="006A1B9D"/>
    <w:rsid w:val="006C3A2F"/>
    <w:rsid w:val="006C74FE"/>
    <w:rsid w:val="006C7750"/>
    <w:rsid w:val="006D44FC"/>
    <w:rsid w:val="006D6B29"/>
    <w:rsid w:val="006E067C"/>
    <w:rsid w:val="006E3E8C"/>
    <w:rsid w:val="006E5889"/>
    <w:rsid w:val="006F00A9"/>
    <w:rsid w:val="006F6904"/>
    <w:rsid w:val="006F7A09"/>
    <w:rsid w:val="0070004C"/>
    <w:rsid w:val="00701AE6"/>
    <w:rsid w:val="00705121"/>
    <w:rsid w:val="00706524"/>
    <w:rsid w:val="00707444"/>
    <w:rsid w:val="00710F3D"/>
    <w:rsid w:val="00717BB6"/>
    <w:rsid w:val="00720302"/>
    <w:rsid w:val="0072116F"/>
    <w:rsid w:val="007216D7"/>
    <w:rsid w:val="00724D80"/>
    <w:rsid w:val="007256FA"/>
    <w:rsid w:val="00732920"/>
    <w:rsid w:val="007430CA"/>
    <w:rsid w:val="00747239"/>
    <w:rsid w:val="00765A81"/>
    <w:rsid w:val="00770FD8"/>
    <w:rsid w:val="007754F2"/>
    <w:rsid w:val="00781EAA"/>
    <w:rsid w:val="00782786"/>
    <w:rsid w:val="00783EE0"/>
    <w:rsid w:val="00795063"/>
    <w:rsid w:val="007A009F"/>
    <w:rsid w:val="007A1EAD"/>
    <w:rsid w:val="007B67D2"/>
    <w:rsid w:val="007C6362"/>
    <w:rsid w:val="007D4370"/>
    <w:rsid w:val="007D556D"/>
    <w:rsid w:val="00807AB5"/>
    <w:rsid w:val="00823257"/>
    <w:rsid w:val="008240E6"/>
    <w:rsid w:val="00831401"/>
    <w:rsid w:val="00832C8C"/>
    <w:rsid w:val="00832E37"/>
    <w:rsid w:val="00835F6F"/>
    <w:rsid w:val="0084396A"/>
    <w:rsid w:val="00855680"/>
    <w:rsid w:val="00861A3E"/>
    <w:rsid w:val="008624CD"/>
    <w:rsid w:val="00890DAF"/>
    <w:rsid w:val="00891B9E"/>
    <w:rsid w:val="00894FB4"/>
    <w:rsid w:val="008C1D67"/>
    <w:rsid w:val="008E150D"/>
    <w:rsid w:val="008E33D9"/>
    <w:rsid w:val="008E55DD"/>
    <w:rsid w:val="008E67AC"/>
    <w:rsid w:val="008F1F93"/>
    <w:rsid w:val="00901695"/>
    <w:rsid w:val="00912022"/>
    <w:rsid w:val="0091217B"/>
    <w:rsid w:val="0091463B"/>
    <w:rsid w:val="00933527"/>
    <w:rsid w:val="00940A48"/>
    <w:rsid w:val="00942945"/>
    <w:rsid w:val="00954511"/>
    <w:rsid w:val="009626F5"/>
    <w:rsid w:val="00964EED"/>
    <w:rsid w:val="00966D5D"/>
    <w:rsid w:val="00981F4A"/>
    <w:rsid w:val="00982F42"/>
    <w:rsid w:val="0099063A"/>
    <w:rsid w:val="009A04AC"/>
    <w:rsid w:val="009A3BBC"/>
    <w:rsid w:val="009D0FDF"/>
    <w:rsid w:val="009D1236"/>
    <w:rsid w:val="009D14B3"/>
    <w:rsid w:val="009D727C"/>
    <w:rsid w:val="009F36A4"/>
    <w:rsid w:val="009F7AE7"/>
    <w:rsid w:val="00A03DEC"/>
    <w:rsid w:val="00A144D3"/>
    <w:rsid w:val="00A35469"/>
    <w:rsid w:val="00A431F8"/>
    <w:rsid w:val="00A462B7"/>
    <w:rsid w:val="00A55BCA"/>
    <w:rsid w:val="00A55F15"/>
    <w:rsid w:val="00A75A70"/>
    <w:rsid w:val="00A80136"/>
    <w:rsid w:val="00AA004A"/>
    <w:rsid w:val="00AA09E4"/>
    <w:rsid w:val="00AA22E9"/>
    <w:rsid w:val="00AB1D15"/>
    <w:rsid w:val="00AD1AD3"/>
    <w:rsid w:val="00AF678F"/>
    <w:rsid w:val="00B0696F"/>
    <w:rsid w:val="00B1630E"/>
    <w:rsid w:val="00B20383"/>
    <w:rsid w:val="00B20B46"/>
    <w:rsid w:val="00B2477E"/>
    <w:rsid w:val="00B25153"/>
    <w:rsid w:val="00B415D1"/>
    <w:rsid w:val="00B42CE5"/>
    <w:rsid w:val="00B42E15"/>
    <w:rsid w:val="00B43D5E"/>
    <w:rsid w:val="00B51CC2"/>
    <w:rsid w:val="00B620C0"/>
    <w:rsid w:val="00B65A16"/>
    <w:rsid w:val="00B65EED"/>
    <w:rsid w:val="00B6798B"/>
    <w:rsid w:val="00B70AA4"/>
    <w:rsid w:val="00B7481A"/>
    <w:rsid w:val="00B933D5"/>
    <w:rsid w:val="00B942C6"/>
    <w:rsid w:val="00B96EFA"/>
    <w:rsid w:val="00B978B8"/>
    <w:rsid w:val="00BA5B93"/>
    <w:rsid w:val="00BB081C"/>
    <w:rsid w:val="00BB1258"/>
    <w:rsid w:val="00BB5C06"/>
    <w:rsid w:val="00BC1E04"/>
    <w:rsid w:val="00BD656B"/>
    <w:rsid w:val="00BD7B96"/>
    <w:rsid w:val="00BE02DD"/>
    <w:rsid w:val="00BE0E67"/>
    <w:rsid w:val="00BE5232"/>
    <w:rsid w:val="00C00324"/>
    <w:rsid w:val="00C10808"/>
    <w:rsid w:val="00C11785"/>
    <w:rsid w:val="00C24BE1"/>
    <w:rsid w:val="00C24FD2"/>
    <w:rsid w:val="00C37E22"/>
    <w:rsid w:val="00C508E9"/>
    <w:rsid w:val="00C52755"/>
    <w:rsid w:val="00C54799"/>
    <w:rsid w:val="00C60F6F"/>
    <w:rsid w:val="00C6676A"/>
    <w:rsid w:val="00C673B9"/>
    <w:rsid w:val="00C76E9F"/>
    <w:rsid w:val="00C940A5"/>
    <w:rsid w:val="00C957BC"/>
    <w:rsid w:val="00C97A00"/>
    <w:rsid w:val="00CA4D5D"/>
    <w:rsid w:val="00CA7E0D"/>
    <w:rsid w:val="00CB07FC"/>
    <w:rsid w:val="00CB31D5"/>
    <w:rsid w:val="00CB492F"/>
    <w:rsid w:val="00CC2C39"/>
    <w:rsid w:val="00CC5CB2"/>
    <w:rsid w:val="00CD54BF"/>
    <w:rsid w:val="00CE4DFB"/>
    <w:rsid w:val="00CE5932"/>
    <w:rsid w:val="00CE7E57"/>
    <w:rsid w:val="00D04B75"/>
    <w:rsid w:val="00D12E55"/>
    <w:rsid w:val="00D1497D"/>
    <w:rsid w:val="00D16D27"/>
    <w:rsid w:val="00D24BC3"/>
    <w:rsid w:val="00D36645"/>
    <w:rsid w:val="00D44A4F"/>
    <w:rsid w:val="00D478A0"/>
    <w:rsid w:val="00D47C10"/>
    <w:rsid w:val="00D548C0"/>
    <w:rsid w:val="00D717CA"/>
    <w:rsid w:val="00D72064"/>
    <w:rsid w:val="00D73FF1"/>
    <w:rsid w:val="00D7749D"/>
    <w:rsid w:val="00D83DA0"/>
    <w:rsid w:val="00D851AC"/>
    <w:rsid w:val="00D936AF"/>
    <w:rsid w:val="00DB561A"/>
    <w:rsid w:val="00DC19D5"/>
    <w:rsid w:val="00DC63EC"/>
    <w:rsid w:val="00DC73C6"/>
    <w:rsid w:val="00DE5BED"/>
    <w:rsid w:val="00E00F71"/>
    <w:rsid w:val="00E04BB2"/>
    <w:rsid w:val="00E05F55"/>
    <w:rsid w:val="00E10C70"/>
    <w:rsid w:val="00E326EE"/>
    <w:rsid w:val="00E43B1A"/>
    <w:rsid w:val="00E6197D"/>
    <w:rsid w:val="00E72284"/>
    <w:rsid w:val="00E868BB"/>
    <w:rsid w:val="00E8781C"/>
    <w:rsid w:val="00E93525"/>
    <w:rsid w:val="00E96151"/>
    <w:rsid w:val="00EA1F39"/>
    <w:rsid w:val="00EA5B1A"/>
    <w:rsid w:val="00EC20DF"/>
    <w:rsid w:val="00EC30A1"/>
    <w:rsid w:val="00EE26DA"/>
    <w:rsid w:val="00F00A65"/>
    <w:rsid w:val="00F177E4"/>
    <w:rsid w:val="00F23A51"/>
    <w:rsid w:val="00F35AB2"/>
    <w:rsid w:val="00F374CB"/>
    <w:rsid w:val="00F434D8"/>
    <w:rsid w:val="00F44D2B"/>
    <w:rsid w:val="00F5299E"/>
    <w:rsid w:val="00F559D0"/>
    <w:rsid w:val="00F62988"/>
    <w:rsid w:val="00F773AA"/>
    <w:rsid w:val="00F863D9"/>
    <w:rsid w:val="00F87F32"/>
    <w:rsid w:val="00FA05CE"/>
    <w:rsid w:val="00FA41B7"/>
    <w:rsid w:val="00FC3558"/>
    <w:rsid w:val="00FC5969"/>
    <w:rsid w:val="00FC7F2C"/>
    <w:rsid w:val="00FD0FC4"/>
    <w:rsid w:val="00FD10A2"/>
    <w:rsid w:val="00FF0BA4"/>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paragraph" w:styleId="berarbeitung">
    <w:name w:val="Revision"/>
    <w:hidden/>
    <w:uiPriority w:val="99"/>
    <w:semiHidden/>
    <w:rsid w:val="009D1236"/>
    <w:pPr>
      <w:spacing w:after="0" w:line="240" w:lineRule="auto"/>
    </w:pPr>
  </w:style>
  <w:style w:type="paragraph" w:styleId="StandardWeb">
    <w:name w:val="Normal (Web)"/>
    <w:basedOn w:val="Standard"/>
    <w:uiPriority w:val="99"/>
    <w:semiHidden/>
    <w:unhideWhenUsed/>
    <w:rsid w:val="0048267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kedcontent">
    <w:name w:val="markedcontent"/>
    <w:basedOn w:val="Absatz-Standardschriftart"/>
    <w:rsid w:val="00D36645"/>
  </w:style>
  <w:style w:type="character" w:styleId="Hervorhebung">
    <w:name w:val="Emphasis"/>
    <w:basedOn w:val="Absatz-Standardschriftart"/>
    <w:uiPriority w:val="20"/>
    <w:qFormat/>
    <w:rsid w:val="000B052A"/>
    <w:rPr>
      <w:i/>
      <w:iCs/>
    </w:rPr>
  </w:style>
  <w:style w:type="character" w:styleId="Kommentarzeichen">
    <w:name w:val="annotation reference"/>
    <w:basedOn w:val="Absatz-Standardschriftart"/>
    <w:uiPriority w:val="99"/>
    <w:semiHidden/>
    <w:unhideWhenUsed/>
    <w:rsid w:val="00FA41B7"/>
    <w:rPr>
      <w:sz w:val="16"/>
      <w:szCs w:val="16"/>
    </w:rPr>
  </w:style>
  <w:style w:type="paragraph" w:styleId="Kommentarthema">
    <w:name w:val="annotation subject"/>
    <w:basedOn w:val="Kommentartext"/>
    <w:next w:val="Kommentartext"/>
    <w:link w:val="KommentarthemaZchn"/>
    <w:uiPriority w:val="99"/>
    <w:semiHidden/>
    <w:unhideWhenUsed/>
    <w:rsid w:val="00FA41B7"/>
    <w:pPr>
      <w:spacing w:after="20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FA41B7"/>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498270975">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982613209">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234966891">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hyperlink" Target="http://www.bauenundleb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2622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cp:lastModifiedBy>
  <cp:revision>23</cp:revision>
  <cp:lastPrinted>2021-01-13T08:18:00Z</cp:lastPrinted>
  <dcterms:created xsi:type="dcterms:W3CDTF">2021-01-13T19:57:00Z</dcterms:created>
  <dcterms:modified xsi:type="dcterms:W3CDTF">2022-01-12T07:16:00Z</dcterms:modified>
</cp:coreProperties>
</file>